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900" w:rsidRPr="00904936" w:rsidRDefault="00025900" w:rsidP="00085DD1">
      <w:pPr>
        <w:suppressAutoHyphens/>
        <w:jc w:val="center"/>
        <w:rPr>
          <w:sz w:val="28"/>
          <w:szCs w:val="28"/>
        </w:rPr>
      </w:pPr>
      <w:r w:rsidRPr="002E74C9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 </w:t>
      </w:r>
      <w:r w:rsidR="00A712D6" w:rsidRPr="00367B39">
        <w:rPr>
          <w:b/>
          <w:sz w:val="28"/>
          <w:szCs w:val="28"/>
        </w:rPr>
        <w:t>1</w:t>
      </w:r>
      <w:r w:rsidR="00367B39">
        <w:rPr>
          <w:b/>
          <w:sz w:val="28"/>
          <w:szCs w:val="28"/>
        </w:rPr>
        <w:t>2</w:t>
      </w:r>
      <w:r w:rsidRPr="002E74C9">
        <w:rPr>
          <w:b/>
          <w:sz w:val="28"/>
          <w:szCs w:val="28"/>
        </w:rPr>
        <w:t xml:space="preserve">  </w:t>
      </w:r>
      <w:r w:rsidR="00085DD1">
        <w:rPr>
          <w:b/>
          <w:sz w:val="28"/>
          <w:szCs w:val="28"/>
        </w:rPr>
        <w:t>Организация бюджетного контроля</w:t>
      </w:r>
    </w:p>
    <w:p w:rsidR="00025900" w:rsidRPr="00B1026D" w:rsidRDefault="00025900" w:rsidP="00025900">
      <w:pPr>
        <w:suppressAutoHyphens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Цель:</w:t>
      </w:r>
      <w:r w:rsidRPr="00B1026D">
        <w:rPr>
          <w:sz w:val="28"/>
          <w:szCs w:val="28"/>
        </w:rPr>
        <w:t xml:space="preserve"> Изучить содержание государственного финансового контроля</w:t>
      </w:r>
      <w:r>
        <w:rPr>
          <w:sz w:val="28"/>
          <w:szCs w:val="28"/>
        </w:rPr>
        <w:t>, его направленность</w:t>
      </w:r>
    </w:p>
    <w:p w:rsidR="00025900" w:rsidRPr="00B1026D" w:rsidRDefault="00025900" w:rsidP="00025900">
      <w:pPr>
        <w:suppressAutoHyphens/>
        <w:jc w:val="both"/>
        <w:rPr>
          <w:sz w:val="28"/>
          <w:szCs w:val="28"/>
        </w:rPr>
      </w:pPr>
    </w:p>
    <w:p w:rsidR="00025900" w:rsidRPr="00B1026D" w:rsidRDefault="00025900" w:rsidP="00025900">
      <w:pPr>
        <w:suppressAutoHyphens/>
        <w:jc w:val="both"/>
        <w:rPr>
          <w:b/>
          <w:sz w:val="28"/>
          <w:szCs w:val="28"/>
        </w:rPr>
      </w:pPr>
      <w:r w:rsidRPr="00B1026D">
        <w:rPr>
          <w:b/>
          <w:sz w:val="28"/>
          <w:szCs w:val="28"/>
        </w:rPr>
        <w:t xml:space="preserve">План: </w:t>
      </w:r>
    </w:p>
    <w:p w:rsidR="00025900" w:rsidRPr="00904936" w:rsidRDefault="00025900" w:rsidP="0002590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 </w:t>
      </w:r>
      <w:r w:rsidRPr="00904936">
        <w:rPr>
          <w:sz w:val="28"/>
          <w:szCs w:val="28"/>
        </w:rPr>
        <w:t>Содержание государственного финансового контроля.</w:t>
      </w:r>
    </w:p>
    <w:p w:rsidR="00025900" w:rsidRPr="00904936" w:rsidRDefault="00025900" w:rsidP="0002590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 </w:t>
      </w:r>
      <w:r w:rsidRPr="00904936">
        <w:rPr>
          <w:sz w:val="28"/>
          <w:szCs w:val="28"/>
        </w:rPr>
        <w:t>Классификация государственного финансового контроля.</w:t>
      </w:r>
    </w:p>
    <w:p w:rsidR="00025900" w:rsidRPr="00904936" w:rsidRDefault="00025900" w:rsidP="0002590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904936">
        <w:rPr>
          <w:sz w:val="28"/>
          <w:szCs w:val="28"/>
        </w:rPr>
        <w:t>Организация государственного финансового контроля: принципы, стандарты.</w:t>
      </w:r>
    </w:p>
    <w:p w:rsidR="00025900" w:rsidRPr="00904936" w:rsidRDefault="00025900" w:rsidP="0002590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 </w:t>
      </w:r>
      <w:r w:rsidRPr="00904936">
        <w:rPr>
          <w:sz w:val="28"/>
          <w:szCs w:val="28"/>
        </w:rPr>
        <w:t>Организация внешнего государственного финансового контроля.</w:t>
      </w:r>
    </w:p>
    <w:p w:rsidR="00025900" w:rsidRPr="00904936" w:rsidRDefault="00025900" w:rsidP="0002590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 </w:t>
      </w:r>
      <w:r w:rsidRPr="00904936">
        <w:rPr>
          <w:sz w:val="28"/>
          <w:szCs w:val="28"/>
        </w:rPr>
        <w:t>Организация внутреннего государственного финансового контроля.</w:t>
      </w:r>
    </w:p>
    <w:p w:rsidR="00025900" w:rsidRPr="00904936" w:rsidRDefault="00025900" w:rsidP="0002590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 </w:t>
      </w:r>
      <w:r w:rsidRPr="00904936">
        <w:rPr>
          <w:sz w:val="28"/>
          <w:szCs w:val="28"/>
        </w:rPr>
        <w:t>Порядок взаимодействия объектов и органов государственного контроля</w:t>
      </w:r>
    </w:p>
    <w:p w:rsidR="00025900" w:rsidRDefault="00025900" w:rsidP="00025900"/>
    <w:p w:rsidR="00025900" w:rsidRDefault="00025900" w:rsidP="00025900">
      <w:pPr>
        <w:suppressAutoHyphens/>
        <w:rPr>
          <w:sz w:val="28"/>
          <w:szCs w:val="28"/>
        </w:rPr>
      </w:pPr>
      <w:r w:rsidRPr="000956D9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2, с.84-94;   5, с.160-180;   6, с.385-395; 8, с.279-286; 9, с.119-140</w:t>
      </w:r>
    </w:p>
    <w:p w:rsidR="00025900" w:rsidRDefault="00025900" w:rsidP="00025900">
      <w:pPr>
        <w:suppressAutoHyphens/>
        <w:rPr>
          <w:sz w:val="28"/>
          <w:szCs w:val="28"/>
        </w:rPr>
      </w:pPr>
    </w:p>
    <w:p w:rsidR="00025900" w:rsidRPr="00A15498" w:rsidRDefault="00025900" w:rsidP="00025900">
      <w:pPr>
        <w:suppressAutoHyphens/>
        <w:jc w:val="both"/>
        <w:rPr>
          <w:b/>
          <w:sz w:val="28"/>
          <w:szCs w:val="28"/>
        </w:rPr>
      </w:pPr>
      <w:r w:rsidRPr="00A15498">
        <w:rPr>
          <w:b/>
          <w:sz w:val="28"/>
          <w:szCs w:val="28"/>
        </w:rPr>
        <w:t>Контрольные вопросы:</w:t>
      </w:r>
    </w:p>
    <w:p w:rsidR="00025900" w:rsidRPr="006210D3" w:rsidRDefault="00025900" w:rsidP="00025900">
      <w:pPr>
        <w:suppressAutoHyphens/>
        <w:rPr>
          <w:i/>
          <w:sz w:val="28"/>
          <w:szCs w:val="28"/>
        </w:rPr>
      </w:pPr>
    </w:p>
    <w:p w:rsidR="00025900" w:rsidRDefault="00025900" w:rsidP="0002590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1  Что такое государственный финансовый контроль?</w:t>
      </w:r>
    </w:p>
    <w:p w:rsidR="00025900" w:rsidRDefault="00025900" w:rsidP="0002590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2  На что направлен государственный финансовый контроль?</w:t>
      </w:r>
    </w:p>
    <w:p w:rsidR="00025900" w:rsidRDefault="00025900" w:rsidP="0002590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3  Что является объектом государственного финансового контроля?</w:t>
      </w:r>
    </w:p>
    <w:p w:rsidR="00025900" w:rsidRDefault="00025900" w:rsidP="0002590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4  Что такое финансовое нарушение?</w:t>
      </w:r>
    </w:p>
    <w:p w:rsidR="00025900" w:rsidRDefault="00025900" w:rsidP="0002590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5  Как организуется внутренний и внешний государственный финансовый контроль?</w:t>
      </w:r>
    </w:p>
    <w:p w:rsidR="00025900" w:rsidRDefault="00025900" w:rsidP="00025900"/>
    <w:p w:rsidR="00267492" w:rsidRDefault="00267492"/>
    <w:sectPr w:rsidR="00267492" w:rsidSect="00267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025900"/>
    <w:rsid w:val="00025900"/>
    <w:rsid w:val="00085DD1"/>
    <w:rsid w:val="00267492"/>
    <w:rsid w:val="0034384E"/>
    <w:rsid w:val="00367B39"/>
    <w:rsid w:val="00956B65"/>
    <w:rsid w:val="00A13046"/>
    <w:rsid w:val="00A712D6"/>
    <w:rsid w:val="00B10FC9"/>
    <w:rsid w:val="00B71999"/>
    <w:rsid w:val="00EB0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773</Characters>
  <Application>Microsoft Office Word</Application>
  <DocSecurity>0</DocSecurity>
  <Lines>6</Lines>
  <Paragraphs>1</Paragraphs>
  <ScaleCrop>false</ScaleCrop>
  <Company>Krokoz™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5</cp:revision>
  <dcterms:created xsi:type="dcterms:W3CDTF">2012-11-07T04:07:00Z</dcterms:created>
  <dcterms:modified xsi:type="dcterms:W3CDTF">2013-05-02T08:40:00Z</dcterms:modified>
</cp:coreProperties>
</file>